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B8BD68" w14:textId="77777777" w:rsidR="00070AAB" w:rsidRPr="006A4182" w:rsidRDefault="00EB7430" w:rsidP="00D03835">
      <w:pPr>
        <w:spacing w:after="120"/>
        <w:jc w:val="center"/>
        <w:rPr>
          <w:b/>
          <w:szCs w:val="20"/>
        </w:rPr>
      </w:pPr>
      <w:bookmarkStart w:id="0" w:name="_GoBack"/>
      <w:bookmarkEnd w:id="0"/>
      <w:r>
        <w:rPr>
          <w:noProof/>
          <w:lang w:eastAsia="de-DE"/>
        </w:rPr>
        <w:drawing>
          <wp:anchor distT="0" distB="0" distL="114300" distR="114300" simplePos="0" relativeHeight="251672576" behindDoc="0" locked="0" layoutInCell="1" allowOverlap="1" wp14:anchorId="7BCAA4BB" wp14:editId="281E932B">
            <wp:simplePos x="0" y="0"/>
            <wp:positionH relativeFrom="column">
              <wp:posOffset>5360212</wp:posOffset>
            </wp:positionH>
            <wp:positionV relativeFrom="paragraph">
              <wp:posOffset>-35295</wp:posOffset>
            </wp:positionV>
            <wp:extent cx="827405" cy="827405"/>
            <wp:effectExtent l="0" t="0" r="0" b="0"/>
            <wp:wrapNone/>
            <wp:docPr id="1" name="Grafik 1" descr="https://learningapps.org/qrcode.php?id=pxcmpc80v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rcodeimg" descr="https://learningapps.org/qrcode.php?id=pxcmpc80v2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405" cy="82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03835" w:rsidRPr="006A4182">
        <w:rPr>
          <w:b/>
          <w:szCs w:val="20"/>
        </w:rPr>
        <w:t>Schweben-Schwimmen-Sinken</w:t>
      </w:r>
    </w:p>
    <w:p w14:paraId="2746F123" w14:textId="77777777" w:rsidR="00D03835" w:rsidRPr="006A4182" w:rsidRDefault="005D7BCF" w:rsidP="00714880">
      <w:pPr>
        <w:spacing w:after="240"/>
        <w:rPr>
          <w:szCs w:val="24"/>
        </w:rPr>
      </w:pPr>
      <w:r w:rsidRPr="005D7BCF">
        <w:rPr>
          <w:noProof/>
          <w:szCs w:val="24"/>
          <w:lang w:eastAsia="de-DE"/>
        </w:rPr>
        <w:drawing>
          <wp:anchor distT="0" distB="0" distL="114300" distR="114300" simplePos="0" relativeHeight="251667456" behindDoc="0" locked="0" layoutInCell="1" allowOverlap="1" wp14:anchorId="3800AE91" wp14:editId="0D35B144">
            <wp:simplePos x="0" y="0"/>
            <wp:positionH relativeFrom="column">
              <wp:posOffset>5202791</wp:posOffset>
            </wp:positionH>
            <wp:positionV relativeFrom="paragraph">
              <wp:posOffset>655984</wp:posOffset>
            </wp:positionV>
            <wp:extent cx="1214755" cy="983615"/>
            <wp:effectExtent l="0" t="0" r="4445" b="6985"/>
            <wp:wrapNone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755" cy="983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3835" w:rsidRPr="006A4182">
        <w:rPr>
          <w:szCs w:val="24"/>
        </w:rPr>
        <w:t>Bearbeite das Arbeitsblatt mit Hilfe des Videos „Schwimmen-Schweben-</w:t>
      </w:r>
      <w:r w:rsidR="00EB7430">
        <w:rPr>
          <w:szCs w:val="24"/>
        </w:rPr>
        <w:br/>
      </w:r>
      <w:r w:rsidR="00D03835" w:rsidRPr="006A4182">
        <w:rPr>
          <w:szCs w:val="24"/>
        </w:rPr>
        <w:t xml:space="preserve">Sinken“. </w:t>
      </w:r>
      <w:hyperlink r:id="rId10" w:history="1">
        <w:r w:rsidR="00EB7430" w:rsidRPr="00B32EB2">
          <w:rPr>
            <w:rStyle w:val="Hyperlink"/>
          </w:rPr>
          <w:t>https://learningapps.org/watch?v=pxcmpc80v21</w:t>
        </w:r>
      </w:hyperlink>
      <w:r w:rsidR="00EB7430">
        <w:t xml:space="preserve"> </w:t>
      </w:r>
      <w:r w:rsidR="006A4182">
        <w:rPr>
          <w:szCs w:val="24"/>
        </w:rPr>
        <w:br/>
      </w:r>
      <w:r w:rsidR="00714880" w:rsidRPr="006A4182">
        <w:rPr>
          <w:szCs w:val="24"/>
        </w:rPr>
        <w:t>Kreuze die richtigen Antworten an.</w:t>
      </w:r>
      <w:r w:rsidR="00A13698" w:rsidRPr="00A13698">
        <w:t xml:space="preserve"> </w:t>
      </w:r>
    </w:p>
    <w:p w14:paraId="679D8197" w14:textId="77777777" w:rsidR="00714880" w:rsidRPr="006A4182" w:rsidRDefault="00D03835" w:rsidP="00714880">
      <w:pPr>
        <w:spacing w:after="60"/>
        <w:rPr>
          <w:szCs w:val="24"/>
        </w:rPr>
      </w:pPr>
      <w:r w:rsidRPr="006A4182">
        <w:rPr>
          <w:szCs w:val="24"/>
        </w:rPr>
        <w:t>Was passiert mit dem Wasserstand, wenn d</w:t>
      </w:r>
      <w:r w:rsidR="00714880" w:rsidRPr="006A4182">
        <w:rPr>
          <w:szCs w:val="24"/>
        </w:rPr>
        <w:t>as Ei in das Glas gegeben wird?</w:t>
      </w:r>
      <w:r w:rsidR="005D7BCF" w:rsidRPr="005D7BCF">
        <w:rPr>
          <w:szCs w:val="24"/>
        </w:rPr>
        <w:t xml:space="preserve"> 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4116"/>
        <w:gridCol w:w="430"/>
      </w:tblGrid>
      <w:tr w:rsidR="00714880" w:rsidRPr="006A4182" w14:paraId="7554F6C2" w14:textId="77777777" w:rsidTr="00714880">
        <w:tc>
          <w:tcPr>
            <w:tcW w:w="562" w:type="dxa"/>
          </w:tcPr>
          <w:p w14:paraId="20815F57" w14:textId="77777777" w:rsidR="00714880" w:rsidRPr="006A4182" w:rsidRDefault="00714880" w:rsidP="00714880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a)</w:t>
            </w:r>
          </w:p>
        </w:tc>
        <w:tc>
          <w:tcPr>
            <w:tcW w:w="4116" w:type="dxa"/>
          </w:tcPr>
          <w:p w14:paraId="1E334C26" w14:textId="77777777" w:rsidR="00714880" w:rsidRPr="006A4182" w:rsidRDefault="00714880" w:rsidP="00714880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Der Wasserstand wird höher.</w:t>
            </w:r>
          </w:p>
        </w:tc>
        <w:tc>
          <w:tcPr>
            <w:tcW w:w="430" w:type="dxa"/>
          </w:tcPr>
          <w:p w14:paraId="30FD027B" w14:textId="77777777" w:rsidR="00714880" w:rsidRPr="006A4182" w:rsidRDefault="00714880" w:rsidP="00714880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sym w:font="Wingdings" w:char="F0A8"/>
            </w:r>
          </w:p>
        </w:tc>
      </w:tr>
      <w:tr w:rsidR="00714880" w:rsidRPr="006A4182" w14:paraId="20219D0F" w14:textId="77777777" w:rsidTr="00714880">
        <w:tc>
          <w:tcPr>
            <w:tcW w:w="562" w:type="dxa"/>
          </w:tcPr>
          <w:p w14:paraId="578B54A8" w14:textId="77777777" w:rsidR="00714880" w:rsidRPr="006A4182" w:rsidRDefault="00714880" w:rsidP="00714880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b)</w:t>
            </w:r>
          </w:p>
        </w:tc>
        <w:tc>
          <w:tcPr>
            <w:tcW w:w="4116" w:type="dxa"/>
          </w:tcPr>
          <w:p w14:paraId="173B8554" w14:textId="77777777" w:rsidR="00714880" w:rsidRPr="006A4182" w:rsidRDefault="00714880" w:rsidP="00714880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Der Wasserstand wird niedriger.</w:t>
            </w:r>
          </w:p>
        </w:tc>
        <w:tc>
          <w:tcPr>
            <w:tcW w:w="430" w:type="dxa"/>
          </w:tcPr>
          <w:p w14:paraId="6176A841" w14:textId="77777777" w:rsidR="00714880" w:rsidRPr="006A4182" w:rsidRDefault="00714880" w:rsidP="00714880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sym w:font="Wingdings" w:char="F0A8"/>
            </w:r>
          </w:p>
        </w:tc>
      </w:tr>
      <w:tr w:rsidR="00714880" w:rsidRPr="006A4182" w14:paraId="17543C99" w14:textId="77777777" w:rsidTr="00714880">
        <w:tc>
          <w:tcPr>
            <w:tcW w:w="562" w:type="dxa"/>
          </w:tcPr>
          <w:p w14:paraId="4492FAF3" w14:textId="77777777" w:rsidR="00714880" w:rsidRPr="006A4182" w:rsidRDefault="00714880" w:rsidP="00714880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c)</w:t>
            </w:r>
          </w:p>
        </w:tc>
        <w:tc>
          <w:tcPr>
            <w:tcW w:w="4116" w:type="dxa"/>
          </w:tcPr>
          <w:p w14:paraId="55B22673" w14:textId="77777777" w:rsidR="00714880" w:rsidRPr="006A4182" w:rsidRDefault="00714880" w:rsidP="00714880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Der Wasserstand bleibt gleich.</w:t>
            </w:r>
          </w:p>
        </w:tc>
        <w:tc>
          <w:tcPr>
            <w:tcW w:w="430" w:type="dxa"/>
          </w:tcPr>
          <w:p w14:paraId="2E79F261" w14:textId="77777777" w:rsidR="00714880" w:rsidRPr="006A4182" w:rsidRDefault="00714880" w:rsidP="00714880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sym w:font="Wingdings" w:char="F0A8"/>
            </w:r>
          </w:p>
        </w:tc>
      </w:tr>
    </w:tbl>
    <w:p w14:paraId="15A56664" w14:textId="77777777" w:rsidR="00D03835" w:rsidRPr="006A4182" w:rsidRDefault="00F72D09" w:rsidP="00714880">
      <w:pPr>
        <w:spacing w:before="120" w:after="60"/>
        <w:rPr>
          <w:szCs w:val="24"/>
        </w:rPr>
      </w:pPr>
      <w:r w:rsidRPr="00220CE2">
        <w:rPr>
          <w:noProof/>
          <w:lang w:eastAsia="de-DE"/>
        </w:rPr>
        <w:drawing>
          <wp:anchor distT="0" distB="0" distL="114300" distR="114300" simplePos="0" relativeHeight="251664384" behindDoc="0" locked="0" layoutInCell="1" allowOverlap="1" wp14:anchorId="5FDE4735" wp14:editId="6D5E9D5C">
            <wp:simplePos x="0" y="0"/>
            <wp:positionH relativeFrom="column">
              <wp:posOffset>5260340</wp:posOffset>
            </wp:positionH>
            <wp:positionV relativeFrom="paragraph">
              <wp:posOffset>126365</wp:posOffset>
            </wp:positionV>
            <wp:extent cx="1092835" cy="1583690"/>
            <wp:effectExtent l="0" t="0" r="0" b="0"/>
            <wp:wrapSquare wrapText="bothSides"/>
            <wp:docPr id="9" name="Grafik 9" descr="D:\MNT\Planung aktuell\Modul 3\Materialien\Fortbewegung\Auftrieb\Unbenannt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MNT\Planung aktuell\Modul 3\Materialien\Fortbewegung\Auftrieb\Unbenannt-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835" cy="158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03835" w:rsidRPr="006A4182">
        <w:rPr>
          <w:szCs w:val="24"/>
        </w:rPr>
        <w:t>Warum wird das Gummiband gedehnt?</w:t>
      </w:r>
      <w:r w:rsidR="00220CE2" w:rsidRPr="00220CE2">
        <w:rPr>
          <w:noProof/>
          <w:lang w:eastAsia="de-DE"/>
        </w:rPr>
        <w:t xml:space="preserve"> 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5392"/>
        <w:gridCol w:w="430"/>
      </w:tblGrid>
      <w:tr w:rsidR="00714880" w:rsidRPr="006A4182" w14:paraId="1EB8811B" w14:textId="77777777" w:rsidTr="00714880">
        <w:tc>
          <w:tcPr>
            <w:tcW w:w="562" w:type="dxa"/>
          </w:tcPr>
          <w:p w14:paraId="0555D5A3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a)</w:t>
            </w:r>
          </w:p>
        </w:tc>
        <w:tc>
          <w:tcPr>
            <w:tcW w:w="5392" w:type="dxa"/>
          </w:tcPr>
          <w:p w14:paraId="48F17062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Der Holzstab zieht es auseinander.</w:t>
            </w:r>
          </w:p>
        </w:tc>
        <w:tc>
          <w:tcPr>
            <w:tcW w:w="430" w:type="dxa"/>
          </w:tcPr>
          <w:p w14:paraId="717132D8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sym w:font="Wingdings" w:char="F0A8"/>
            </w:r>
          </w:p>
        </w:tc>
      </w:tr>
      <w:tr w:rsidR="00714880" w:rsidRPr="006A4182" w14:paraId="689CBF41" w14:textId="77777777" w:rsidTr="00714880">
        <w:tc>
          <w:tcPr>
            <w:tcW w:w="562" w:type="dxa"/>
          </w:tcPr>
          <w:p w14:paraId="273DAD5F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b)</w:t>
            </w:r>
          </w:p>
        </w:tc>
        <w:tc>
          <w:tcPr>
            <w:tcW w:w="5392" w:type="dxa"/>
          </w:tcPr>
          <w:p w14:paraId="0430D0B6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Die Gewichtskraft des Körpers wirkt nach unten.</w:t>
            </w:r>
          </w:p>
        </w:tc>
        <w:tc>
          <w:tcPr>
            <w:tcW w:w="430" w:type="dxa"/>
          </w:tcPr>
          <w:p w14:paraId="5FC37643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sym w:font="Wingdings" w:char="F0A8"/>
            </w:r>
          </w:p>
        </w:tc>
      </w:tr>
    </w:tbl>
    <w:p w14:paraId="6062156D" w14:textId="77777777" w:rsidR="00714880" w:rsidRPr="006A4182" w:rsidRDefault="00D03835" w:rsidP="00714880">
      <w:pPr>
        <w:spacing w:before="120" w:after="60"/>
        <w:rPr>
          <w:szCs w:val="24"/>
        </w:rPr>
      </w:pPr>
      <w:r w:rsidRPr="006A4182">
        <w:rPr>
          <w:szCs w:val="24"/>
        </w:rPr>
        <w:t>Was passiert beim Eintauchen des Körpers in das Wasser?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4683"/>
        <w:gridCol w:w="430"/>
      </w:tblGrid>
      <w:tr w:rsidR="00714880" w:rsidRPr="006A4182" w14:paraId="76C5503D" w14:textId="77777777" w:rsidTr="00714880">
        <w:tc>
          <w:tcPr>
            <w:tcW w:w="562" w:type="dxa"/>
          </w:tcPr>
          <w:p w14:paraId="2DDCD742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a)</w:t>
            </w:r>
          </w:p>
        </w:tc>
        <w:tc>
          <w:tcPr>
            <w:tcW w:w="4683" w:type="dxa"/>
          </w:tcPr>
          <w:p w14:paraId="0C3ABE98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Das Gummiband wird stärker gedehnt.</w:t>
            </w:r>
          </w:p>
        </w:tc>
        <w:tc>
          <w:tcPr>
            <w:tcW w:w="430" w:type="dxa"/>
          </w:tcPr>
          <w:p w14:paraId="44AE88DD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sym w:font="Wingdings" w:char="F0A8"/>
            </w:r>
          </w:p>
        </w:tc>
      </w:tr>
      <w:tr w:rsidR="00714880" w:rsidRPr="006A4182" w14:paraId="747F2260" w14:textId="77777777" w:rsidTr="00714880">
        <w:tc>
          <w:tcPr>
            <w:tcW w:w="562" w:type="dxa"/>
          </w:tcPr>
          <w:p w14:paraId="0AA418B8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b)</w:t>
            </w:r>
          </w:p>
        </w:tc>
        <w:tc>
          <w:tcPr>
            <w:tcW w:w="4683" w:type="dxa"/>
          </w:tcPr>
          <w:p w14:paraId="5454F554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Es passiert nichts.</w:t>
            </w:r>
          </w:p>
        </w:tc>
        <w:tc>
          <w:tcPr>
            <w:tcW w:w="430" w:type="dxa"/>
          </w:tcPr>
          <w:p w14:paraId="5A5470FB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sym w:font="Wingdings" w:char="F0A8"/>
            </w:r>
          </w:p>
        </w:tc>
      </w:tr>
      <w:tr w:rsidR="00714880" w:rsidRPr="006A4182" w14:paraId="3DA26BB8" w14:textId="77777777" w:rsidTr="00714880">
        <w:tc>
          <w:tcPr>
            <w:tcW w:w="562" w:type="dxa"/>
          </w:tcPr>
          <w:p w14:paraId="4C56AADF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c)</w:t>
            </w:r>
          </w:p>
        </w:tc>
        <w:tc>
          <w:tcPr>
            <w:tcW w:w="4683" w:type="dxa"/>
          </w:tcPr>
          <w:p w14:paraId="33E5F95D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Das Gummiband wird weniger gedehnt.</w:t>
            </w:r>
          </w:p>
        </w:tc>
        <w:tc>
          <w:tcPr>
            <w:tcW w:w="430" w:type="dxa"/>
          </w:tcPr>
          <w:p w14:paraId="189C4226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sym w:font="Wingdings" w:char="F0A8"/>
            </w:r>
          </w:p>
        </w:tc>
      </w:tr>
    </w:tbl>
    <w:p w14:paraId="1B0B495D" w14:textId="77777777" w:rsidR="00D03835" w:rsidRPr="006A4182" w:rsidRDefault="00D03835" w:rsidP="00714880">
      <w:pPr>
        <w:spacing w:before="120" w:after="60"/>
        <w:rPr>
          <w:szCs w:val="24"/>
        </w:rPr>
      </w:pPr>
      <w:r w:rsidRPr="006A4182">
        <w:rPr>
          <w:szCs w:val="24"/>
        </w:rPr>
        <w:t>Warum entspannt sich das Gummiband</w:t>
      </w:r>
      <w:r w:rsidR="00F72D09">
        <w:rPr>
          <w:szCs w:val="24"/>
        </w:rPr>
        <w:t xml:space="preserve"> beim Eintauchen in das Wasser</w:t>
      </w:r>
      <w:r w:rsidRPr="006A4182">
        <w:rPr>
          <w:szCs w:val="24"/>
        </w:rPr>
        <w:t>?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5817"/>
        <w:gridCol w:w="430"/>
      </w:tblGrid>
      <w:tr w:rsidR="00714880" w:rsidRPr="006A4182" w14:paraId="27E66D35" w14:textId="77777777" w:rsidTr="00714880">
        <w:tc>
          <w:tcPr>
            <w:tcW w:w="562" w:type="dxa"/>
          </w:tcPr>
          <w:p w14:paraId="1B0A2E42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a)</w:t>
            </w:r>
          </w:p>
        </w:tc>
        <w:tc>
          <w:tcPr>
            <w:tcW w:w="5817" w:type="dxa"/>
          </w:tcPr>
          <w:p w14:paraId="709D59AA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Die Gewichtskraft wird kleiner.</w:t>
            </w:r>
          </w:p>
        </w:tc>
        <w:tc>
          <w:tcPr>
            <w:tcW w:w="430" w:type="dxa"/>
          </w:tcPr>
          <w:p w14:paraId="5F85B7BB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sym w:font="Wingdings" w:char="F0A8"/>
            </w:r>
          </w:p>
        </w:tc>
      </w:tr>
      <w:tr w:rsidR="00714880" w:rsidRPr="006A4182" w14:paraId="0C39091F" w14:textId="77777777" w:rsidTr="00714880">
        <w:tc>
          <w:tcPr>
            <w:tcW w:w="562" w:type="dxa"/>
          </w:tcPr>
          <w:p w14:paraId="4DF84FC9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b)</w:t>
            </w:r>
          </w:p>
        </w:tc>
        <w:tc>
          <w:tcPr>
            <w:tcW w:w="5817" w:type="dxa"/>
          </w:tcPr>
          <w:p w14:paraId="4A19C170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Der Gewichtskraft wirkt die Auftriebskraft entgegen.</w:t>
            </w:r>
          </w:p>
        </w:tc>
        <w:tc>
          <w:tcPr>
            <w:tcW w:w="430" w:type="dxa"/>
          </w:tcPr>
          <w:p w14:paraId="591EC359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sym w:font="Wingdings" w:char="F0A8"/>
            </w:r>
          </w:p>
        </w:tc>
      </w:tr>
      <w:tr w:rsidR="00714880" w:rsidRPr="006A4182" w14:paraId="549BD44A" w14:textId="77777777" w:rsidTr="00714880">
        <w:tc>
          <w:tcPr>
            <w:tcW w:w="562" w:type="dxa"/>
          </w:tcPr>
          <w:p w14:paraId="031FB14C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c)</w:t>
            </w:r>
          </w:p>
        </w:tc>
        <w:tc>
          <w:tcPr>
            <w:tcW w:w="5817" w:type="dxa"/>
          </w:tcPr>
          <w:p w14:paraId="71E16B93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Gummi zieht sich im Wasser zusammen.</w:t>
            </w:r>
          </w:p>
        </w:tc>
        <w:tc>
          <w:tcPr>
            <w:tcW w:w="430" w:type="dxa"/>
          </w:tcPr>
          <w:p w14:paraId="6FE8E4BB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sym w:font="Wingdings" w:char="F0A8"/>
            </w:r>
          </w:p>
        </w:tc>
      </w:tr>
    </w:tbl>
    <w:p w14:paraId="792C0C8C" w14:textId="77777777" w:rsidR="00D03835" w:rsidRPr="006A4182" w:rsidRDefault="00B561E7" w:rsidP="00714880">
      <w:pPr>
        <w:spacing w:before="120" w:after="60"/>
        <w:rPr>
          <w:szCs w:val="24"/>
        </w:rPr>
      </w:pPr>
      <w:r>
        <w:rPr>
          <w:szCs w:val="24"/>
        </w:rPr>
        <w:t>Ordne die drei Zahlen richtig zu und trage sie in die Kästchen ein.</w:t>
      </w:r>
    </w:p>
    <w:tbl>
      <w:tblPr>
        <w:tblStyle w:val="Tabellenraster"/>
        <w:tblW w:w="9464" w:type="dxa"/>
        <w:tblLook w:val="04A0" w:firstRow="1" w:lastRow="0" w:firstColumn="1" w:lastColumn="0" w:noHBand="0" w:noVBand="1"/>
      </w:tblPr>
      <w:tblGrid>
        <w:gridCol w:w="5665"/>
        <w:gridCol w:w="3799"/>
      </w:tblGrid>
      <w:tr w:rsidR="005D7BCF" w:rsidRPr="006A4182" w14:paraId="04802BB2" w14:textId="77777777" w:rsidTr="005D7BCF">
        <w:tc>
          <w:tcPr>
            <w:tcW w:w="5665" w:type="dxa"/>
            <w:vMerge w:val="restart"/>
          </w:tcPr>
          <w:p w14:paraId="29EA45C1" w14:textId="77777777" w:rsidR="005D7BCF" w:rsidRPr="006A4182" w:rsidRDefault="005D7BCF" w:rsidP="00714880">
            <w:pPr>
              <w:spacing w:before="120" w:after="60"/>
              <w:rPr>
                <w:szCs w:val="24"/>
              </w:rPr>
            </w:pPr>
            <w:r w:rsidRPr="006A4182">
              <w:rPr>
                <w:noProof/>
                <w:szCs w:val="24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1C7BBD8" wp14:editId="467E3D30">
                      <wp:simplePos x="0" y="0"/>
                      <wp:positionH relativeFrom="column">
                        <wp:posOffset>2903220</wp:posOffset>
                      </wp:positionH>
                      <wp:positionV relativeFrom="paragraph">
                        <wp:posOffset>1284487</wp:posOffset>
                      </wp:positionV>
                      <wp:extent cx="324000" cy="324000"/>
                      <wp:effectExtent l="0" t="0" r="19050" b="19050"/>
                      <wp:wrapNone/>
                      <wp:docPr id="7" name="Rechteck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324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E17E41" id="Rechteck 7" o:spid="_x0000_s1026" style="position:absolute;margin-left:228.6pt;margin-top:101.15pt;width:25.5pt;height:25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" fillcolor="white [3212]" strokecolor="#1f4d78 [1604]" strokeweight="1pt"/>
                  </w:pict>
                </mc:Fallback>
              </mc:AlternateContent>
            </w:r>
            <w:r w:rsidRPr="006A4182">
              <w:rPr>
                <w:noProof/>
                <w:szCs w:val="24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3FE2D9B" wp14:editId="792884F9">
                      <wp:simplePos x="0" y="0"/>
                      <wp:positionH relativeFrom="column">
                        <wp:posOffset>1859753</wp:posOffset>
                      </wp:positionH>
                      <wp:positionV relativeFrom="paragraph">
                        <wp:posOffset>774966</wp:posOffset>
                      </wp:positionV>
                      <wp:extent cx="324000" cy="324000"/>
                      <wp:effectExtent l="0" t="0" r="19050" b="19050"/>
                      <wp:wrapNone/>
                      <wp:docPr id="4" name="Rechteck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324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0E4E90" id="Rechteck 4" o:spid="_x0000_s1026" style="position:absolute;margin-left:146.45pt;margin-top:61pt;width:25.5pt;height:25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" fillcolor="white [3212]" strokecolor="#1f4d78 [1604]" strokeweight="1pt"/>
                  </w:pict>
                </mc:Fallback>
              </mc:AlternateContent>
            </w:r>
            <w:r w:rsidRPr="006A4182">
              <w:rPr>
                <w:noProof/>
                <w:szCs w:val="24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282336E" wp14:editId="77FBB6E2">
                      <wp:simplePos x="0" y="0"/>
                      <wp:positionH relativeFrom="column">
                        <wp:posOffset>847725</wp:posOffset>
                      </wp:positionH>
                      <wp:positionV relativeFrom="paragraph">
                        <wp:posOffset>264721</wp:posOffset>
                      </wp:positionV>
                      <wp:extent cx="324000" cy="324000"/>
                      <wp:effectExtent l="0" t="0" r="19050" b="19050"/>
                      <wp:wrapNone/>
                      <wp:docPr id="3" name="Rechteck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4000" cy="324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F15FCD" id="Rechteck 3" o:spid="_x0000_s1026" style="position:absolute;margin-left:66.75pt;margin-top:20.85pt;width:25.5pt;height:25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" fillcolor="white [3212]" strokecolor="#1f4d78 [1604]" strokeweight="1pt"/>
                  </w:pict>
                </mc:Fallback>
              </mc:AlternateContent>
            </w:r>
            <w:r w:rsidRPr="006A4182">
              <w:rPr>
                <w:noProof/>
                <w:szCs w:val="24"/>
                <w:lang w:eastAsia="de-DE"/>
              </w:rPr>
              <w:drawing>
                <wp:inline distT="0" distB="0" distL="0" distR="0" wp14:anchorId="0EA3F796" wp14:editId="435DF628">
                  <wp:extent cx="3205386" cy="1872000"/>
                  <wp:effectExtent l="0" t="0" r="0" b="0"/>
                  <wp:docPr id="2" name="Grafik 2" descr="D:\MNT\Planung aktuell\Modul 3\Materialien\Fortbewegung\Auftrieb\Auftriebskraf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MNT\Planung aktuell\Modul 3\Materialien\Fortbewegung\Auftrieb\Auftriebskraft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216" t="11775" r="8073" b="7552"/>
                          <a:stretch/>
                        </pic:blipFill>
                        <pic:spPr bwMode="auto">
                          <a:xfrm>
                            <a:off x="0" y="0"/>
                            <a:ext cx="3205386" cy="187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9" w:type="dxa"/>
          </w:tcPr>
          <w:p w14:paraId="1B82D05C" w14:textId="77777777" w:rsidR="005D7BCF" w:rsidRPr="006A4182" w:rsidRDefault="005D7BCF" w:rsidP="006A4182">
            <w:pPr>
              <w:pStyle w:val="Listenabsatz"/>
              <w:numPr>
                <w:ilvl w:val="0"/>
                <w:numId w:val="3"/>
              </w:numPr>
              <w:spacing w:before="120" w:after="60"/>
              <w:ind w:left="362" w:hanging="362"/>
              <w:rPr>
                <w:szCs w:val="24"/>
              </w:rPr>
            </w:pPr>
            <w:r w:rsidRPr="006A4182">
              <w:rPr>
                <w:szCs w:val="24"/>
              </w:rPr>
              <w:t>Die Auftriebskraft ist gleich der Gewichtskraft.</w:t>
            </w:r>
          </w:p>
        </w:tc>
      </w:tr>
      <w:tr w:rsidR="005D7BCF" w:rsidRPr="006A4182" w14:paraId="2BD7EF6E" w14:textId="77777777" w:rsidTr="005D7BCF">
        <w:tc>
          <w:tcPr>
            <w:tcW w:w="5665" w:type="dxa"/>
            <w:vMerge/>
          </w:tcPr>
          <w:p w14:paraId="44191013" w14:textId="77777777" w:rsidR="005D7BCF" w:rsidRPr="006A4182" w:rsidRDefault="005D7BCF" w:rsidP="00714880">
            <w:pPr>
              <w:spacing w:before="120" w:after="60"/>
              <w:rPr>
                <w:szCs w:val="24"/>
              </w:rPr>
            </w:pPr>
          </w:p>
        </w:tc>
        <w:tc>
          <w:tcPr>
            <w:tcW w:w="3799" w:type="dxa"/>
          </w:tcPr>
          <w:p w14:paraId="108A7C87" w14:textId="77777777" w:rsidR="005D7BCF" w:rsidRPr="006A4182" w:rsidRDefault="005D7BCF" w:rsidP="006A4182">
            <w:pPr>
              <w:pStyle w:val="Listenabsatz"/>
              <w:numPr>
                <w:ilvl w:val="0"/>
                <w:numId w:val="3"/>
              </w:numPr>
              <w:spacing w:before="120" w:after="60"/>
              <w:ind w:left="362" w:hanging="362"/>
              <w:rPr>
                <w:szCs w:val="24"/>
              </w:rPr>
            </w:pPr>
            <w:r w:rsidRPr="006A4182">
              <w:rPr>
                <w:szCs w:val="24"/>
              </w:rPr>
              <w:t>Die Auftriebskraft ist größer als die Gewichtskraft.</w:t>
            </w:r>
          </w:p>
        </w:tc>
      </w:tr>
      <w:tr w:rsidR="005D7BCF" w:rsidRPr="006A4182" w14:paraId="3C9DAA30" w14:textId="77777777" w:rsidTr="005D7BCF">
        <w:trPr>
          <w:trHeight w:val="459"/>
        </w:trPr>
        <w:tc>
          <w:tcPr>
            <w:tcW w:w="5665" w:type="dxa"/>
            <w:vMerge/>
          </w:tcPr>
          <w:p w14:paraId="16092522" w14:textId="77777777" w:rsidR="005D7BCF" w:rsidRPr="006A4182" w:rsidRDefault="005D7BCF" w:rsidP="00714880">
            <w:pPr>
              <w:spacing w:before="120" w:after="60"/>
              <w:rPr>
                <w:szCs w:val="24"/>
              </w:rPr>
            </w:pPr>
          </w:p>
        </w:tc>
        <w:tc>
          <w:tcPr>
            <w:tcW w:w="3799" w:type="dxa"/>
          </w:tcPr>
          <w:p w14:paraId="77E2387A" w14:textId="77777777" w:rsidR="005D7BCF" w:rsidRPr="006A4182" w:rsidRDefault="005D7BCF" w:rsidP="006A4182">
            <w:pPr>
              <w:pStyle w:val="Listenabsatz"/>
              <w:numPr>
                <w:ilvl w:val="0"/>
                <w:numId w:val="3"/>
              </w:numPr>
              <w:spacing w:before="120" w:after="60"/>
              <w:ind w:left="362" w:hanging="362"/>
              <w:rPr>
                <w:szCs w:val="24"/>
              </w:rPr>
            </w:pPr>
            <w:r w:rsidRPr="006A4182">
              <w:rPr>
                <w:szCs w:val="24"/>
              </w:rPr>
              <w:t>Die Auftriebskraft ist kleiner als die Gewichtskraft.</w:t>
            </w:r>
          </w:p>
        </w:tc>
      </w:tr>
      <w:tr w:rsidR="005D7BCF" w:rsidRPr="006A4182" w14:paraId="6A90785F" w14:textId="77777777" w:rsidTr="005D7BCF">
        <w:trPr>
          <w:trHeight w:val="459"/>
        </w:trPr>
        <w:tc>
          <w:tcPr>
            <w:tcW w:w="5665" w:type="dxa"/>
            <w:vMerge/>
          </w:tcPr>
          <w:p w14:paraId="0796D5AC" w14:textId="77777777" w:rsidR="005D7BCF" w:rsidRPr="006A4182" w:rsidRDefault="005D7BCF" w:rsidP="00714880">
            <w:pPr>
              <w:spacing w:before="120" w:after="60"/>
              <w:rPr>
                <w:szCs w:val="24"/>
              </w:rPr>
            </w:pPr>
          </w:p>
        </w:tc>
        <w:tc>
          <w:tcPr>
            <w:tcW w:w="3799" w:type="dxa"/>
          </w:tcPr>
          <w:p w14:paraId="408FDFFB" w14:textId="77777777" w:rsidR="005D7BCF" w:rsidRPr="005D7BCF" w:rsidRDefault="005D7BCF" w:rsidP="005D7BCF">
            <w:pPr>
              <w:spacing w:before="120" w:after="60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 xml:space="preserve">Hinweis: </w:t>
            </w:r>
            <w:r>
              <w:rPr>
                <w:sz w:val="20"/>
                <w:szCs w:val="24"/>
              </w:rPr>
              <w:br/>
              <w:t>Je größer die Kraft ist, desto länger ist der Pfeil.</w:t>
            </w:r>
          </w:p>
        </w:tc>
      </w:tr>
    </w:tbl>
    <w:p w14:paraId="4366CCB2" w14:textId="77777777" w:rsidR="00D03835" w:rsidRPr="006A4182" w:rsidRDefault="00F72D09" w:rsidP="006A4182">
      <w:pPr>
        <w:spacing w:before="120" w:after="60"/>
        <w:rPr>
          <w:szCs w:val="24"/>
        </w:rPr>
      </w:pPr>
      <w:r w:rsidRPr="00F72D09">
        <w:rPr>
          <w:noProof/>
          <w:szCs w:val="24"/>
          <w:lang w:eastAsia="de-DE"/>
        </w:rPr>
        <w:drawing>
          <wp:anchor distT="0" distB="0" distL="114300" distR="114300" simplePos="0" relativeHeight="251665408" behindDoc="0" locked="0" layoutInCell="1" allowOverlap="1" wp14:anchorId="06B92D02" wp14:editId="09005C5A">
            <wp:simplePos x="0" y="0"/>
            <wp:positionH relativeFrom="column">
              <wp:posOffset>4512945</wp:posOffset>
            </wp:positionH>
            <wp:positionV relativeFrom="paragraph">
              <wp:posOffset>86360</wp:posOffset>
            </wp:positionV>
            <wp:extent cx="1805940" cy="1060450"/>
            <wp:effectExtent l="0" t="0" r="3810" b="6350"/>
            <wp:wrapSquare wrapText="bothSides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940" cy="106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561E7">
        <w:rPr>
          <w:noProof/>
          <w:szCs w:val="24"/>
          <w:lang w:eastAsia="de-DE"/>
        </w:rPr>
        <w:t>Was</w:t>
      </w:r>
      <w:r w:rsidR="00D03835" w:rsidRPr="006A4182">
        <w:rPr>
          <w:szCs w:val="24"/>
        </w:rPr>
        <w:t xml:space="preserve"> passiert, wenn das Eis schmitzt.</w:t>
      </w:r>
      <w:r w:rsidRPr="00F72D09">
        <w:rPr>
          <w:szCs w:val="24"/>
        </w:rPr>
        <w:t xml:space="preserve"> </w:t>
      </w:r>
      <w:r w:rsidR="00B561E7">
        <w:rPr>
          <w:szCs w:val="24"/>
        </w:rPr>
        <w:t>Vermute.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4116"/>
        <w:gridCol w:w="430"/>
      </w:tblGrid>
      <w:tr w:rsidR="00714880" w:rsidRPr="006A4182" w14:paraId="5C03949E" w14:textId="77777777" w:rsidTr="000E5034">
        <w:tc>
          <w:tcPr>
            <w:tcW w:w="562" w:type="dxa"/>
          </w:tcPr>
          <w:p w14:paraId="59C7AFFD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a)</w:t>
            </w:r>
          </w:p>
        </w:tc>
        <w:tc>
          <w:tcPr>
            <w:tcW w:w="4116" w:type="dxa"/>
          </w:tcPr>
          <w:p w14:paraId="5CB76941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Der Wasserstand wird höher.</w:t>
            </w:r>
          </w:p>
        </w:tc>
        <w:tc>
          <w:tcPr>
            <w:tcW w:w="430" w:type="dxa"/>
          </w:tcPr>
          <w:p w14:paraId="034DD57B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sym w:font="Wingdings" w:char="F0A8"/>
            </w:r>
          </w:p>
        </w:tc>
      </w:tr>
      <w:tr w:rsidR="00714880" w:rsidRPr="006A4182" w14:paraId="416CE395" w14:textId="77777777" w:rsidTr="000E5034">
        <w:tc>
          <w:tcPr>
            <w:tcW w:w="562" w:type="dxa"/>
          </w:tcPr>
          <w:p w14:paraId="10694F70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b)</w:t>
            </w:r>
          </w:p>
        </w:tc>
        <w:tc>
          <w:tcPr>
            <w:tcW w:w="4116" w:type="dxa"/>
          </w:tcPr>
          <w:p w14:paraId="33194498" w14:textId="77777777" w:rsidR="00714880" w:rsidRPr="006A4182" w:rsidRDefault="006A4182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Der Wasserstand bleibt gleich.</w:t>
            </w:r>
          </w:p>
        </w:tc>
        <w:tc>
          <w:tcPr>
            <w:tcW w:w="430" w:type="dxa"/>
          </w:tcPr>
          <w:p w14:paraId="6B694AF1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sym w:font="Wingdings" w:char="F0A8"/>
            </w:r>
          </w:p>
        </w:tc>
      </w:tr>
      <w:tr w:rsidR="00714880" w:rsidRPr="006A4182" w14:paraId="1CE7BFBA" w14:textId="77777777" w:rsidTr="000E5034">
        <w:tc>
          <w:tcPr>
            <w:tcW w:w="562" w:type="dxa"/>
          </w:tcPr>
          <w:p w14:paraId="0963917D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c)</w:t>
            </w:r>
          </w:p>
        </w:tc>
        <w:tc>
          <w:tcPr>
            <w:tcW w:w="4116" w:type="dxa"/>
          </w:tcPr>
          <w:p w14:paraId="4BD13164" w14:textId="77777777" w:rsidR="00714880" w:rsidRPr="006A4182" w:rsidRDefault="006A4182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Der Wasserstand wird niedriger.</w:t>
            </w:r>
          </w:p>
        </w:tc>
        <w:tc>
          <w:tcPr>
            <w:tcW w:w="430" w:type="dxa"/>
          </w:tcPr>
          <w:p w14:paraId="3360A005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sym w:font="Wingdings" w:char="F0A8"/>
            </w:r>
          </w:p>
        </w:tc>
      </w:tr>
    </w:tbl>
    <w:p w14:paraId="01B3093B" w14:textId="77777777" w:rsidR="00714880" w:rsidRPr="006A4182" w:rsidRDefault="00F72D09" w:rsidP="006A4182">
      <w:pPr>
        <w:spacing w:before="120" w:after="60"/>
        <w:rPr>
          <w:szCs w:val="24"/>
        </w:rPr>
      </w:pPr>
      <w:r w:rsidRPr="00F72D09">
        <w:rPr>
          <w:noProof/>
          <w:szCs w:val="24"/>
          <w:lang w:eastAsia="de-DE"/>
        </w:rPr>
        <w:drawing>
          <wp:anchor distT="0" distB="0" distL="114300" distR="114300" simplePos="0" relativeHeight="251666432" behindDoc="0" locked="0" layoutInCell="1" allowOverlap="1" wp14:anchorId="6DE3AC21" wp14:editId="524F5A1C">
            <wp:simplePos x="0" y="0"/>
            <wp:positionH relativeFrom="column">
              <wp:posOffset>4538478</wp:posOffset>
            </wp:positionH>
            <wp:positionV relativeFrom="paragraph">
              <wp:posOffset>205120</wp:posOffset>
            </wp:positionV>
            <wp:extent cx="1009650" cy="994410"/>
            <wp:effectExtent l="0" t="0" r="0" b="0"/>
            <wp:wrapSquare wrapText="bothSides"/>
            <wp:docPr id="13" name="Grafik 13" descr="D:\MNT\Planung aktuell\Modul 3\Materialien\Fortbewegung\Auftrieb\Knetbo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MNT\Planung aktuell\Modul 3\Materialien\Fortbewegung\Auftrieb\Knetboot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99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4880" w:rsidRPr="006A4182">
        <w:rPr>
          <w:szCs w:val="24"/>
        </w:rPr>
        <w:t xml:space="preserve">Schätze, wie viele Knetkugeln auf das </w:t>
      </w:r>
      <w:proofErr w:type="spellStart"/>
      <w:r w:rsidR="00714880" w:rsidRPr="006A4182">
        <w:rPr>
          <w:szCs w:val="24"/>
        </w:rPr>
        <w:t>Knetboot</w:t>
      </w:r>
      <w:proofErr w:type="spellEnd"/>
      <w:r w:rsidR="00714880" w:rsidRPr="006A4182">
        <w:rPr>
          <w:szCs w:val="24"/>
        </w:rPr>
        <w:t xml:space="preserve"> geladen w</w:t>
      </w:r>
      <w:r w:rsidR="006A4182" w:rsidRPr="006A4182">
        <w:rPr>
          <w:szCs w:val="24"/>
        </w:rPr>
        <w:t>e</w:t>
      </w:r>
      <w:r w:rsidR="00714880" w:rsidRPr="006A4182">
        <w:rPr>
          <w:szCs w:val="24"/>
        </w:rPr>
        <w:t>rden können, bevor es sinkt.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4116"/>
        <w:gridCol w:w="430"/>
      </w:tblGrid>
      <w:tr w:rsidR="00714880" w:rsidRPr="006A4182" w14:paraId="1037D942" w14:textId="77777777" w:rsidTr="000E5034">
        <w:tc>
          <w:tcPr>
            <w:tcW w:w="562" w:type="dxa"/>
          </w:tcPr>
          <w:p w14:paraId="4C75DAEC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a)</w:t>
            </w:r>
          </w:p>
        </w:tc>
        <w:tc>
          <w:tcPr>
            <w:tcW w:w="4116" w:type="dxa"/>
          </w:tcPr>
          <w:p w14:paraId="605C7C4E" w14:textId="77777777" w:rsidR="00714880" w:rsidRPr="006A4182" w:rsidRDefault="006A4182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5-10</w:t>
            </w:r>
          </w:p>
        </w:tc>
        <w:tc>
          <w:tcPr>
            <w:tcW w:w="430" w:type="dxa"/>
          </w:tcPr>
          <w:p w14:paraId="5719B4BF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sym w:font="Wingdings" w:char="F0A8"/>
            </w:r>
          </w:p>
        </w:tc>
      </w:tr>
      <w:tr w:rsidR="00714880" w:rsidRPr="006A4182" w14:paraId="2CE5AA7E" w14:textId="77777777" w:rsidTr="000E5034">
        <w:tc>
          <w:tcPr>
            <w:tcW w:w="562" w:type="dxa"/>
          </w:tcPr>
          <w:p w14:paraId="49967299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b)</w:t>
            </w:r>
          </w:p>
        </w:tc>
        <w:tc>
          <w:tcPr>
            <w:tcW w:w="4116" w:type="dxa"/>
          </w:tcPr>
          <w:p w14:paraId="2BB72536" w14:textId="77777777" w:rsidR="00714880" w:rsidRPr="006A4182" w:rsidRDefault="006A4182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11-20</w:t>
            </w:r>
          </w:p>
        </w:tc>
        <w:tc>
          <w:tcPr>
            <w:tcW w:w="430" w:type="dxa"/>
          </w:tcPr>
          <w:p w14:paraId="2C1B42FD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sym w:font="Wingdings" w:char="F0A8"/>
            </w:r>
          </w:p>
        </w:tc>
      </w:tr>
      <w:tr w:rsidR="00714880" w:rsidRPr="006A4182" w14:paraId="27C4599F" w14:textId="77777777" w:rsidTr="000E5034">
        <w:tc>
          <w:tcPr>
            <w:tcW w:w="562" w:type="dxa"/>
          </w:tcPr>
          <w:p w14:paraId="01CA81AA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c)</w:t>
            </w:r>
          </w:p>
        </w:tc>
        <w:tc>
          <w:tcPr>
            <w:tcW w:w="4116" w:type="dxa"/>
          </w:tcPr>
          <w:p w14:paraId="50DCFAB9" w14:textId="77777777" w:rsidR="00714880" w:rsidRPr="006A4182" w:rsidRDefault="006A4182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t>über 20</w:t>
            </w:r>
          </w:p>
        </w:tc>
        <w:tc>
          <w:tcPr>
            <w:tcW w:w="430" w:type="dxa"/>
          </w:tcPr>
          <w:p w14:paraId="488B6C3E" w14:textId="77777777" w:rsidR="00714880" w:rsidRPr="006A4182" w:rsidRDefault="00714880" w:rsidP="000E5034">
            <w:pPr>
              <w:spacing w:after="60"/>
              <w:rPr>
                <w:szCs w:val="24"/>
              </w:rPr>
            </w:pPr>
            <w:r w:rsidRPr="006A4182">
              <w:rPr>
                <w:szCs w:val="24"/>
              </w:rPr>
              <w:sym w:font="Wingdings" w:char="F0A8"/>
            </w:r>
          </w:p>
        </w:tc>
      </w:tr>
    </w:tbl>
    <w:p w14:paraId="32AEED19" w14:textId="77777777" w:rsidR="00D03835" w:rsidRPr="006A4182" w:rsidRDefault="00D03835" w:rsidP="006A4182">
      <w:pPr>
        <w:rPr>
          <w:szCs w:val="24"/>
        </w:rPr>
      </w:pPr>
    </w:p>
    <w:sectPr w:rsidR="00D03835" w:rsidRPr="006A4182" w:rsidSect="006A4182">
      <w:headerReference w:type="default" r:id="rId16"/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4E550B" w14:textId="77777777" w:rsidR="0007359A" w:rsidRDefault="0007359A" w:rsidP="00714880">
      <w:pPr>
        <w:spacing w:line="240" w:lineRule="auto"/>
      </w:pPr>
      <w:r>
        <w:separator/>
      </w:r>
    </w:p>
  </w:endnote>
  <w:endnote w:type="continuationSeparator" w:id="0">
    <w:p w14:paraId="3D9E2E26" w14:textId="77777777" w:rsidR="0007359A" w:rsidRDefault="0007359A" w:rsidP="0071488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18B806" w14:textId="77777777" w:rsidR="0007359A" w:rsidRDefault="0007359A" w:rsidP="00714880">
      <w:pPr>
        <w:spacing w:line="240" w:lineRule="auto"/>
      </w:pPr>
      <w:r>
        <w:separator/>
      </w:r>
    </w:p>
  </w:footnote>
  <w:footnote w:type="continuationSeparator" w:id="0">
    <w:p w14:paraId="30750994" w14:textId="77777777" w:rsidR="0007359A" w:rsidRDefault="0007359A" w:rsidP="0071488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eastAsia="Times New Roman" w:hAnsi="Times New Roman" w:cs="Times New Roman"/>
        <w:sz w:val="20"/>
        <w:szCs w:val="20"/>
        <w:lang w:eastAsia="de-DE"/>
      </w:rPr>
      <w:id w:val="-746036202"/>
      <w:docPartObj>
        <w:docPartGallery w:val="Page Numbers (Top of Page)"/>
        <w:docPartUnique/>
      </w:docPartObj>
    </w:sdtPr>
    <w:sdtEndPr/>
    <w:sdtContent>
      <w:p w14:paraId="3D01C4B8" w14:textId="77777777" w:rsidR="00714880" w:rsidRDefault="00714880" w:rsidP="006A4182">
        <w:pPr>
          <w:tabs>
            <w:tab w:val="center" w:pos="4536"/>
            <w:tab w:val="right" w:pos="9072"/>
          </w:tabs>
          <w:spacing w:line="240" w:lineRule="auto"/>
          <w:rPr>
            <w:rFonts w:eastAsia="Times New Roman"/>
            <w:b/>
            <w:bCs/>
            <w:sz w:val="20"/>
            <w:szCs w:val="20"/>
            <w:lang w:eastAsia="de-DE"/>
          </w:rPr>
        </w:pPr>
        <w:r>
          <w:rPr>
            <w:rFonts w:eastAsia="Times New Roman"/>
            <w:b/>
            <w:sz w:val="20"/>
            <w:szCs w:val="20"/>
            <w:lang w:eastAsia="de-DE"/>
          </w:rPr>
          <w:t>FACH: Mensch-Natur-Technik</w:t>
        </w:r>
      </w:p>
      <w:p w14:paraId="07E488EF" w14:textId="77777777" w:rsidR="00714880" w:rsidRDefault="00714880" w:rsidP="00714880">
        <w:pPr>
          <w:spacing w:line="240" w:lineRule="auto"/>
          <w:rPr>
            <w:rFonts w:eastAsia="Times New Roman"/>
            <w:b/>
            <w:bCs/>
            <w:sz w:val="20"/>
            <w:szCs w:val="20"/>
            <w:lang w:eastAsia="de-DE"/>
          </w:rPr>
        </w:pPr>
        <w:r>
          <w:rPr>
            <w:rFonts w:eastAsia="Times New Roman"/>
            <w:b/>
            <w:bCs/>
            <w:sz w:val="20"/>
            <w:szCs w:val="20"/>
            <w:lang w:eastAsia="de-DE"/>
          </w:rPr>
          <w:t>Arbeitsauftrag für häusliches Lernen</w:t>
        </w:r>
      </w:p>
      <w:p w14:paraId="6565F43E" w14:textId="77777777" w:rsidR="00714880" w:rsidRDefault="00714880" w:rsidP="00714880">
        <w:pPr>
          <w:spacing w:line="240" w:lineRule="auto"/>
          <w:rPr>
            <w:rFonts w:eastAsia="Times New Roman"/>
            <w:b/>
            <w:bCs/>
            <w:sz w:val="20"/>
            <w:szCs w:val="20"/>
            <w:lang w:eastAsia="de-DE"/>
          </w:rPr>
        </w:pPr>
        <w:r>
          <w:rPr>
            <w:rFonts w:eastAsia="Times New Roman"/>
            <w:b/>
            <w:bCs/>
            <w:sz w:val="20"/>
            <w:szCs w:val="20"/>
            <w:lang w:eastAsia="de-DE"/>
          </w:rPr>
          <w:t>Klassenstufe: 5</w:t>
        </w:r>
      </w:p>
      <w:p w14:paraId="1357C9F0" w14:textId="77777777" w:rsidR="00714880" w:rsidRDefault="00714880" w:rsidP="00714880">
        <w:pPr>
          <w:spacing w:line="240" w:lineRule="auto"/>
          <w:rPr>
            <w:rFonts w:ascii="Times New Roman" w:eastAsia="Times New Roman" w:hAnsi="Times New Roman" w:cs="Times New Roman"/>
            <w:sz w:val="20"/>
            <w:szCs w:val="20"/>
            <w:lang w:eastAsia="de-DE"/>
          </w:rPr>
        </w:pPr>
        <w:r>
          <w:rPr>
            <w:rFonts w:eastAsia="Times New Roman"/>
            <w:b/>
            <w:bCs/>
            <w:sz w:val="20"/>
            <w:szCs w:val="20"/>
            <w:lang w:eastAsia="de-DE"/>
          </w:rPr>
          <w:t>Thema: Die Auftriebskraft</w:t>
        </w:r>
      </w:p>
    </w:sdtContent>
  </w:sdt>
  <w:p w14:paraId="29EAC6BE" w14:textId="77777777" w:rsidR="00714880" w:rsidRPr="00714880" w:rsidRDefault="00714880" w:rsidP="0071488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941443"/>
    <w:multiLevelType w:val="hybridMultilevel"/>
    <w:tmpl w:val="FED84BD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CC48D5"/>
    <w:multiLevelType w:val="hybridMultilevel"/>
    <w:tmpl w:val="ACD85D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7671D"/>
    <w:multiLevelType w:val="hybridMultilevel"/>
    <w:tmpl w:val="41A263D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EDC"/>
    <w:rsid w:val="00035660"/>
    <w:rsid w:val="00070AAB"/>
    <w:rsid w:val="0007359A"/>
    <w:rsid w:val="00220CE2"/>
    <w:rsid w:val="005B317C"/>
    <w:rsid w:val="005D7BCF"/>
    <w:rsid w:val="006A4182"/>
    <w:rsid w:val="00714880"/>
    <w:rsid w:val="0097154D"/>
    <w:rsid w:val="00A13698"/>
    <w:rsid w:val="00A970BC"/>
    <w:rsid w:val="00B561E7"/>
    <w:rsid w:val="00BE40EA"/>
    <w:rsid w:val="00D03835"/>
    <w:rsid w:val="00EB7430"/>
    <w:rsid w:val="00F67EDC"/>
    <w:rsid w:val="00F72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E3C22"/>
  <w15:chartTrackingRefBased/>
  <w15:docId w15:val="{0DDDDCC8-AD97-474E-9DEB-0FAB94F7E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2"/>
        <w:lang w:val="de-DE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D03835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D03835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714880"/>
    <w:pPr>
      <w:tabs>
        <w:tab w:val="center" w:pos="4536"/>
        <w:tab w:val="right" w:pos="9072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14880"/>
  </w:style>
  <w:style w:type="paragraph" w:styleId="Fuzeile">
    <w:name w:val="footer"/>
    <w:basedOn w:val="Standard"/>
    <w:link w:val="FuzeileZchn"/>
    <w:uiPriority w:val="99"/>
    <w:unhideWhenUsed/>
    <w:rsid w:val="00714880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14880"/>
  </w:style>
  <w:style w:type="table" w:styleId="Tabellenraster">
    <w:name w:val="Table Grid"/>
    <w:basedOn w:val="NormaleTabelle"/>
    <w:uiPriority w:val="39"/>
    <w:rsid w:val="0071488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hdphoto" Target="media/hdphoto1.wdp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hyperlink" Target="https://learningapps.org/watch?v=pxcmpc80v21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C57997-3189-40FE-931B-A64822D6F6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Herrmann</dc:creator>
  <cp:keywords/>
  <dc:description/>
  <cp:lastModifiedBy>Thillm Hild Dr., Sabine</cp:lastModifiedBy>
  <cp:revision>2</cp:revision>
  <cp:lastPrinted>2021-04-21T12:17:00Z</cp:lastPrinted>
  <dcterms:created xsi:type="dcterms:W3CDTF">2021-04-21T12:18:00Z</dcterms:created>
  <dcterms:modified xsi:type="dcterms:W3CDTF">2021-04-21T12:18:00Z</dcterms:modified>
</cp:coreProperties>
</file>